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C6EA" w14:textId="77777777" w:rsidR="00ED0ACB" w:rsidRDefault="00ED0ACB">
      <w:pPr>
        <w:rPr>
          <w:b/>
          <w:bCs/>
        </w:rPr>
      </w:pPr>
    </w:p>
    <w:p w14:paraId="07AEEFB2" w14:textId="4460208E" w:rsidR="00ED0ACB" w:rsidRDefault="0055334E" w:rsidP="0055334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75C494E" wp14:editId="7F9BC9C3">
            <wp:extent cx="1896110" cy="798830"/>
            <wp:effectExtent l="0" t="0" r="889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</w:t>
      </w:r>
    </w:p>
    <w:p w14:paraId="6C9FB93C" w14:textId="38212049" w:rsidR="00ED0ACB" w:rsidRDefault="0055334E">
      <w:pPr>
        <w:rPr>
          <w:b/>
          <w:bCs/>
        </w:rPr>
      </w:pPr>
      <w:r>
        <w:rPr>
          <w:b/>
          <w:bCs/>
        </w:rPr>
        <w:t xml:space="preserve">SEZIONE PROVINCIALE DI VITERBO         </w:t>
      </w:r>
      <w:r w:rsidR="003B0713">
        <w:rPr>
          <w:b/>
          <w:bCs/>
        </w:rPr>
        <w:t xml:space="preserve">                                                                                03/05/2020</w:t>
      </w:r>
      <w:r>
        <w:rPr>
          <w:b/>
          <w:bCs/>
        </w:rPr>
        <w:t xml:space="preserve">                                                                        </w:t>
      </w:r>
    </w:p>
    <w:p w14:paraId="3DA2FD90" w14:textId="2BEB948F" w:rsidR="00B54418" w:rsidRPr="00DB086B" w:rsidRDefault="009C0D19">
      <w:pPr>
        <w:rPr>
          <w:b/>
          <w:bCs/>
        </w:rPr>
      </w:pPr>
      <w:r w:rsidRPr="00DB086B">
        <w:rPr>
          <w:b/>
          <w:bCs/>
        </w:rPr>
        <w:t>Raccomandazioni</w:t>
      </w:r>
      <w:r w:rsidR="000D07B3" w:rsidRPr="00DB086B">
        <w:rPr>
          <w:b/>
          <w:bCs/>
        </w:rPr>
        <w:t xml:space="preserve"> per l</w:t>
      </w:r>
      <w:r w:rsidR="005F343A" w:rsidRPr="00DB086B">
        <w:rPr>
          <w:b/>
          <w:bCs/>
        </w:rPr>
        <w:t xml:space="preserve">’organizzazione </w:t>
      </w:r>
      <w:r w:rsidR="00447589" w:rsidRPr="00DB086B">
        <w:rPr>
          <w:b/>
          <w:bCs/>
        </w:rPr>
        <w:t>dell’accesso a</w:t>
      </w:r>
      <w:r w:rsidR="005F343A" w:rsidRPr="00DB086B">
        <w:rPr>
          <w:b/>
          <w:bCs/>
        </w:rPr>
        <w:t>gli studi d</w:t>
      </w:r>
      <w:r w:rsidR="00447589" w:rsidRPr="00DB086B">
        <w:rPr>
          <w:b/>
          <w:bCs/>
        </w:rPr>
        <w:t>e</w:t>
      </w:r>
      <w:r w:rsidR="005F343A" w:rsidRPr="00DB086B">
        <w:rPr>
          <w:b/>
          <w:bCs/>
        </w:rPr>
        <w:t xml:space="preserve">i </w:t>
      </w:r>
      <w:r w:rsidR="00447589" w:rsidRPr="00DB086B">
        <w:rPr>
          <w:b/>
          <w:bCs/>
        </w:rPr>
        <w:t>MMG di assistenza primaria</w:t>
      </w:r>
      <w:r w:rsidR="005F343A" w:rsidRPr="00DB086B">
        <w:rPr>
          <w:b/>
          <w:bCs/>
        </w:rPr>
        <w:t xml:space="preserve"> nella</w:t>
      </w:r>
      <w:r w:rsidR="000D07B3" w:rsidRPr="00DB086B">
        <w:rPr>
          <w:b/>
          <w:bCs/>
        </w:rPr>
        <w:t xml:space="preserve"> fase </w:t>
      </w:r>
      <w:r w:rsidR="00933871">
        <w:rPr>
          <w:b/>
          <w:bCs/>
        </w:rPr>
        <w:t>2</w:t>
      </w:r>
      <w:r w:rsidRPr="00DB086B">
        <w:rPr>
          <w:b/>
          <w:bCs/>
        </w:rPr>
        <w:t xml:space="preserve"> della emergenza pandemia COVID 19 alla luce del</w:t>
      </w:r>
      <w:r w:rsidR="00A41F0E" w:rsidRPr="00DB086B">
        <w:rPr>
          <w:b/>
          <w:bCs/>
        </w:rPr>
        <w:t xml:space="preserve"> DPCM del 26 </w:t>
      </w:r>
      <w:proofErr w:type="gramStart"/>
      <w:r w:rsidR="00A41F0E" w:rsidRPr="00DB086B">
        <w:rPr>
          <w:b/>
          <w:bCs/>
        </w:rPr>
        <w:t>Aprile</w:t>
      </w:r>
      <w:proofErr w:type="gramEnd"/>
      <w:r w:rsidR="00A41F0E" w:rsidRPr="00DB086B">
        <w:rPr>
          <w:b/>
          <w:bCs/>
        </w:rPr>
        <w:t xml:space="preserve"> 2020 e dell’Ordinanza n. Z00034 della Regione Lazio.</w:t>
      </w:r>
    </w:p>
    <w:p w14:paraId="2292FC78" w14:textId="77777777" w:rsidR="0049242C" w:rsidRDefault="0049242C"/>
    <w:p w14:paraId="0CE314F6" w14:textId="13C03DA9" w:rsidR="000D07B3" w:rsidRDefault="000D07B3" w:rsidP="000D07B3">
      <w:pPr>
        <w:pStyle w:val="Paragrafoelenco"/>
        <w:numPr>
          <w:ilvl w:val="0"/>
          <w:numId w:val="1"/>
        </w:numPr>
      </w:pPr>
      <w:r>
        <w:t>Gli studi dei MMG sono accessibili solo tramite prenotazione</w:t>
      </w:r>
    </w:p>
    <w:p w14:paraId="69560C74" w14:textId="63945FA8" w:rsidR="000D07B3" w:rsidRDefault="000D07B3" w:rsidP="000D07B3">
      <w:pPr>
        <w:pStyle w:val="Paragrafoelenco"/>
        <w:numPr>
          <w:ilvl w:val="0"/>
          <w:numId w:val="1"/>
        </w:numPr>
      </w:pPr>
      <w:r>
        <w:t xml:space="preserve">La prenotazione </w:t>
      </w:r>
      <w:r w:rsidR="0049242C">
        <w:t xml:space="preserve">della visita in studio </w:t>
      </w:r>
      <w:r>
        <w:t xml:space="preserve">può avvenire </w:t>
      </w:r>
      <w:r w:rsidR="003C44D0">
        <w:t>solo</w:t>
      </w:r>
      <w:r>
        <w:t xml:space="preserve"> tramite contatto telefonico con il MMG o con </w:t>
      </w:r>
      <w:r w:rsidR="00554AE3">
        <w:t>il personale di segret</w:t>
      </w:r>
      <w:r w:rsidR="003C44D0">
        <w:t>e</w:t>
      </w:r>
      <w:r w:rsidR="00554AE3">
        <w:t>ria qualora presente</w:t>
      </w:r>
    </w:p>
    <w:p w14:paraId="61CE917F" w14:textId="258C4034" w:rsidR="000D07B3" w:rsidRDefault="000D07B3" w:rsidP="000D07B3">
      <w:pPr>
        <w:pStyle w:val="Paragrafoelenco"/>
        <w:numPr>
          <w:ilvl w:val="0"/>
          <w:numId w:val="1"/>
        </w:numPr>
      </w:pPr>
      <w:r>
        <w:t>La ripetizione di prescrizioni abituali</w:t>
      </w:r>
      <w:r w:rsidR="00554AE3">
        <w:t xml:space="preserve">, </w:t>
      </w:r>
      <w:r>
        <w:t>farmaci o prestazioni</w:t>
      </w:r>
      <w:r w:rsidR="00261CF1">
        <w:t>,</w:t>
      </w:r>
      <w:r>
        <w:t xml:space="preserve"> deve avvenire</w:t>
      </w:r>
      <w:r w:rsidR="00217C4B">
        <w:t xml:space="preserve">, </w:t>
      </w:r>
      <w:r w:rsidR="00447589">
        <w:t>compatibilmente con le modalità di erogazione della prescrizione,</w:t>
      </w:r>
      <w:r>
        <w:t xml:space="preserve"> con l’utilizzo delle </w:t>
      </w:r>
      <w:r w:rsidR="00217C4B">
        <w:t>tecnologie</w:t>
      </w:r>
      <w:r>
        <w:t xml:space="preserve"> telematiche privilegiando l’indirizzo mail del richiedente o dei suoi familiari/conoscenti</w:t>
      </w:r>
      <w:r w:rsidR="0052376A">
        <w:t xml:space="preserve"> </w:t>
      </w:r>
    </w:p>
    <w:p w14:paraId="086EF94B" w14:textId="46C242DF" w:rsidR="00554AE3" w:rsidRDefault="00554AE3" w:rsidP="000D07B3">
      <w:pPr>
        <w:pStyle w:val="Paragrafoelenco"/>
        <w:numPr>
          <w:ilvl w:val="0"/>
          <w:numId w:val="1"/>
        </w:numPr>
      </w:pPr>
      <w:proofErr w:type="gramStart"/>
      <w:r>
        <w:t>E’</w:t>
      </w:r>
      <w:proofErr w:type="gramEnd"/>
      <w:r>
        <w:t xml:space="preserve"> </w:t>
      </w:r>
      <w:r w:rsidR="00447589">
        <w:t>fortemente sconsigli</w:t>
      </w:r>
      <w:r w:rsidR="00217C4B">
        <w:t>a</w:t>
      </w:r>
      <w:r w:rsidR="00447589">
        <w:t>ta</w:t>
      </w:r>
      <w:r>
        <w:t xml:space="preserve"> la richiesta di ripetizione di ricette</w:t>
      </w:r>
      <w:r w:rsidR="003C44D0">
        <w:t xml:space="preserve">, </w:t>
      </w:r>
      <w:r>
        <w:t>farmaci o prestazioni</w:t>
      </w:r>
      <w:r w:rsidR="003C44D0">
        <w:t>,</w:t>
      </w:r>
      <w:r>
        <w:t xml:space="preserve"> da effettuarsi </w:t>
      </w:r>
      <w:r w:rsidR="003C44D0">
        <w:t xml:space="preserve">accedendo </w:t>
      </w:r>
      <w:r w:rsidR="005F343A">
        <w:t xml:space="preserve">liberamente </w:t>
      </w:r>
      <w:r w:rsidR="003C44D0">
        <w:t xml:space="preserve">allo </w:t>
      </w:r>
      <w:r>
        <w:t xml:space="preserve">studio del MMG </w:t>
      </w:r>
      <w:r w:rsidR="005F343A">
        <w:t>in virtù di quanto previsto nel punto 3</w:t>
      </w:r>
    </w:p>
    <w:p w14:paraId="4AC2B497" w14:textId="5931D7A8" w:rsidR="000D07B3" w:rsidRDefault="000D07B3" w:rsidP="000D07B3">
      <w:pPr>
        <w:pStyle w:val="Paragrafoelenco"/>
        <w:numPr>
          <w:ilvl w:val="0"/>
          <w:numId w:val="1"/>
        </w:numPr>
      </w:pPr>
      <w:r>
        <w:t xml:space="preserve">L’accesso allo studio è </w:t>
      </w:r>
      <w:r w:rsidR="00447589">
        <w:t>regolamentato da quanto previst</w:t>
      </w:r>
      <w:r w:rsidR="00217C4B">
        <w:t>o</w:t>
      </w:r>
      <w:r w:rsidR="00447589">
        <w:t xml:space="preserve"> dall’ art. 47 </w:t>
      </w:r>
      <w:proofErr w:type="gramStart"/>
      <w:r w:rsidR="00447589">
        <w:t>dell’ ACN</w:t>
      </w:r>
      <w:proofErr w:type="gramEnd"/>
      <w:r w:rsidR="00447589">
        <w:t xml:space="preserve"> vigente</w:t>
      </w:r>
      <w:r>
        <w:t xml:space="preserve"> e comunque</w:t>
      </w:r>
      <w:r w:rsidR="00447589">
        <w:t xml:space="preserve">, in questa fase, </w:t>
      </w:r>
      <w:r>
        <w:t xml:space="preserve">sempre previo contatto telefonico </w:t>
      </w:r>
      <w:r w:rsidR="00554AE3">
        <w:t>con il</w:t>
      </w:r>
      <w:r>
        <w:t xml:space="preserve"> MMG</w:t>
      </w:r>
      <w:r w:rsidR="00217C4B">
        <w:t xml:space="preserve"> o personale di segreteria</w:t>
      </w:r>
    </w:p>
    <w:p w14:paraId="10703174" w14:textId="37BA9F3A" w:rsidR="000D07B3" w:rsidRDefault="00554AE3" w:rsidP="000D07B3">
      <w:pPr>
        <w:pStyle w:val="Paragrafoelenco"/>
        <w:numPr>
          <w:ilvl w:val="0"/>
          <w:numId w:val="1"/>
        </w:numPr>
      </w:pPr>
      <w:r>
        <w:t xml:space="preserve">L’accesso allo studio è comunque </w:t>
      </w:r>
      <w:r w:rsidR="00261CF1">
        <w:t>consentito solo</w:t>
      </w:r>
      <w:r>
        <w:t xml:space="preserve"> al paziente provvisto di</w:t>
      </w:r>
      <w:r w:rsidR="003C44D0">
        <w:t xml:space="preserve"> idonei </w:t>
      </w:r>
      <w:proofErr w:type="gramStart"/>
      <w:r w:rsidR="003C44D0">
        <w:t xml:space="preserve">DPI </w:t>
      </w:r>
      <w:r>
        <w:t xml:space="preserve"> </w:t>
      </w:r>
      <w:r w:rsidR="003C44D0">
        <w:t>(</w:t>
      </w:r>
      <w:proofErr w:type="gramEnd"/>
      <w:r>
        <w:t>mascherine e guanti protettivi</w:t>
      </w:r>
      <w:r w:rsidR="003C44D0">
        <w:t>)</w:t>
      </w:r>
      <w:r w:rsidR="00A41F0E">
        <w:t xml:space="preserve">. </w:t>
      </w:r>
      <w:proofErr w:type="gramStart"/>
      <w:r w:rsidR="00A41F0E">
        <w:t>E’</w:t>
      </w:r>
      <w:proofErr w:type="gramEnd"/>
      <w:r w:rsidR="00A41F0E">
        <w:t xml:space="preserve"> consentito l’ausilio di un accompagnatore</w:t>
      </w:r>
      <w:r w:rsidR="00DB086B">
        <w:t>,</w:t>
      </w:r>
      <w:r w:rsidR="00A41F0E">
        <w:t xml:space="preserve"> anch’egli dotato di idonei DPI</w:t>
      </w:r>
      <w:r w:rsidR="00DB086B">
        <w:t>,</w:t>
      </w:r>
      <w:r w:rsidR="00A41F0E">
        <w:t xml:space="preserve"> qualora le condizioni psicofisiche del paziente lo richiedano</w:t>
      </w:r>
    </w:p>
    <w:p w14:paraId="02004A4C" w14:textId="1D271F60" w:rsidR="00554AE3" w:rsidRDefault="00554AE3" w:rsidP="000D07B3">
      <w:pPr>
        <w:pStyle w:val="Paragrafoelenco"/>
        <w:numPr>
          <w:ilvl w:val="0"/>
          <w:numId w:val="1"/>
        </w:numPr>
      </w:pPr>
      <w:r>
        <w:t xml:space="preserve">La </w:t>
      </w:r>
      <w:r w:rsidR="00261CF1">
        <w:t xml:space="preserve">sosta </w:t>
      </w:r>
      <w:r w:rsidR="005F343A">
        <w:t xml:space="preserve">dell’assistito </w:t>
      </w:r>
      <w:r w:rsidR="00261CF1">
        <w:t xml:space="preserve">in </w:t>
      </w:r>
      <w:r>
        <w:t xml:space="preserve">sala d’attesa del MMG è consentita </w:t>
      </w:r>
      <w:proofErr w:type="spellStart"/>
      <w:r>
        <w:t>purchè</w:t>
      </w:r>
      <w:proofErr w:type="spellEnd"/>
      <w:r>
        <w:t xml:space="preserve"> il distanziamento sociale sia rispettato e </w:t>
      </w:r>
      <w:r w:rsidR="00261CF1">
        <w:t xml:space="preserve">sia </w:t>
      </w:r>
      <w:r>
        <w:t>compatibile con il dimensionamento dell’area a disposizione dello studio</w:t>
      </w:r>
      <w:r w:rsidR="00287F9A">
        <w:t xml:space="preserve"> nel rispetto delle norme che regolano gli </w:t>
      </w:r>
      <w:r w:rsidR="00217C4B">
        <w:t>ingressi</w:t>
      </w:r>
      <w:r w:rsidR="00287F9A">
        <w:t xml:space="preserve"> nei locali ad accesso pubblico</w:t>
      </w:r>
      <w:r w:rsidR="00217C4B">
        <w:t xml:space="preserve"> in ossequio a quanto previsto dal DPCM del 26 </w:t>
      </w:r>
      <w:proofErr w:type="gramStart"/>
      <w:r w:rsidR="00217C4B">
        <w:t>Aprile</w:t>
      </w:r>
      <w:proofErr w:type="gramEnd"/>
      <w:r w:rsidR="00217C4B">
        <w:t xml:space="preserve"> 2020</w:t>
      </w:r>
    </w:p>
    <w:p w14:paraId="75A4E7FE" w14:textId="0AB9AA93" w:rsidR="00554AE3" w:rsidRDefault="003C44D0" w:rsidP="000D07B3">
      <w:pPr>
        <w:pStyle w:val="Paragrafoelenco"/>
        <w:numPr>
          <w:ilvl w:val="0"/>
          <w:numId w:val="1"/>
        </w:numPr>
      </w:pPr>
      <w:r>
        <w:t xml:space="preserve">L’ingresso nello studio del </w:t>
      </w:r>
      <w:r w:rsidR="00287F9A">
        <w:t xml:space="preserve">singolo </w:t>
      </w:r>
      <w:r>
        <w:t xml:space="preserve">MMG (o della </w:t>
      </w:r>
      <w:r w:rsidR="00287F9A">
        <w:t>forma associativa</w:t>
      </w:r>
      <w:r>
        <w:t xml:space="preserve"> di cui egli fa parte) avviene con la metodica dell’accesso controllato ovvero dell’entrata subordinata</w:t>
      </w:r>
      <w:r w:rsidR="00287F9A">
        <w:t xml:space="preserve"> </w:t>
      </w:r>
      <w:r w:rsidR="005F343A">
        <w:t>all’</w:t>
      </w:r>
      <w:r>
        <w:t xml:space="preserve"> uscita di altro </w:t>
      </w:r>
      <w:r w:rsidR="00287F9A">
        <w:t>utente</w:t>
      </w:r>
      <w:r w:rsidR="00A41F0E">
        <w:t xml:space="preserve"> possibilmente su corsie differenti</w:t>
      </w:r>
    </w:p>
    <w:p w14:paraId="6D11DD84" w14:textId="0FD17012" w:rsidR="003C44D0" w:rsidRDefault="00A40E7D" w:rsidP="000D07B3">
      <w:pPr>
        <w:pStyle w:val="Paragrafoelenco"/>
        <w:numPr>
          <w:ilvl w:val="0"/>
          <w:numId w:val="1"/>
        </w:numPr>
      </w:pPr>
      <w:r>
        <w:t>Qualsiasi assistito che presenti temperatura corporea &gt; 37,</w:t>
      </w:r>
      <w:r w:rsidR="009C0D19">
        <w:t xml:space="preserve">5 </w:t>
      </w:r>
      <w:r>
        <w:t xml:space="preserve">C °, sintomi </w:t>
      </w:r>
      <w:r w:rsidR="00287F9A">
        <w:t>ascrivibili ad infezione da COVID 19</w:t>
      </w:r>
      <w:r>
        <w:t xml:space="preserve"> o provenienze extraregionali non deve presentarsi direttamente allo studio del suo MMG ma deve contattarlo per telefono per </w:t>
      </w:r>
      <w:r w:rsidR="0052376A">
        <w:t>un primo triage telefonico ed</w:t>
      </w:r>
      <w:r>
        <w:t xml:space="preserve"> una eventuale visita</w:t>
      </w:r>
      <w:r w:rsidR="0052376A">
        <w:t xml:space="preserve"> in studio da </w:t>
      </w:r>
      <w:r w:rsidR="005F343A">
        <w:t>concordare</w:t>
      </w:r>
    </w:p>
    <w:p w14:paraId="5004764D" w14:textId="50D1AEFB" w:rsidR="00DA4A57" w:rsidRDefault="00A41F0E" w:rsidP="00DA4A57">
      <w:pPr>
        <w:pStyle w:val="Paragrafoelenco"/>
        <w:numPr>
          <w:ilvl w:val="0"/>
          <w:numId w:val="1"/>
        </w:numPr>
      </w:pPr>
      <w:r>
        <w:t xml:space="preserve">Va incentivato l’utilizzo della telemedicina e della telesorveglianza applicando tutti gli strumenti idonei a disposizione dei MMG </w:t>
      </w:r>
      <w:r w:rsidR="00DA4A57">
        <w:t xml:space="preserve">anche condividendo i dati sulla piattaforma doctor </w:t>
      </w:r>
      <w:proofErr w:type="spellStart"/>
      <w:r w:rsidR="00DA4A57">
        <w:t>Covid</w:t>
      </w:r>
      <w:proofErr w:type="spellEnd"/>
    </w:p>
    <w:p w14:paraId="543FDBAC" w14:textId="49DFD40F" w:rsidR="00A40E7D" w:rsidRDefault="0052376A" w:rsidP="000D07B3">
      <w:pPr>
        <w:pStyle w:val="Paragrafoelenco"/>
        <w:numPr>
          <w:ilvl w:val="0"/>
          <w:numId w:val="1"/>
        </w:numPr>
      </w:pPr>
      <w:r>
        <w:t xml:space="preserve"> </w:t>
      </w:r>
      <w:r w:rsidR="005F343A">
        <w:t xml:space="preserve">Tali </w:t>
      </w:r>
      <w:r w:rsidR="00DA4A57">
        <w:t>raccomandazioni</w:t>
      </w:r>
      <w:r w:rsidR="005F343A">
        <w:t xml:space="preserve"> sono da considerarsi in linea con quanto previsto dal DPCM del 26 aprile 2020 con la possibilità di essere riviste qualora le misure di contenimento della pandemia dovessero subire modificazioni </w:t>
      </w:r>
      <w:r w:rsidR="00DB086B">
        <w:t>sia in senso migliorativo che peggiorativo</w:t>
      </w:r>
    </w:p>
    <w:p w14:paraId="0E07D226" w14:textId="589BD4FB" w:rsidR="00DA4A57" w:rsidRDefault="00DA4A57" w:rsidP="000D07B3">
      <w:pPr>
        <w:pStyle w:val="Paragrafoelenco"/>
        <w:numPr>
          <w:ilvl w:val="0"/>
          <w:numId w:val="1"/>
        </w:numPr>
      </w:pPr>
      <w:r>
        <w:t xml:space="preserve">Il limite temporale entro il quale si suggerisce </w:t>
      </w:r>
      <w:proofErr w:type="gramStart"/>
      <w:r>
        <w:t>l’ applicazione</w:t>
      </w:r>
      <w:proofErr w:type="gramEnd"/>
      <w:r>
        <w:t xml:space="preserve"> di tali raccomandazioni è da considerarsi almeno fino alla fine della cosiddetta fase </w:t>
      </w:r>
      <w:r w:rsidR="00933871">
        <w:t>2</w:t>
      </w:r>
      <w:r w:rsidR="00DB086B">
        <w:t xml:space="preserve"> salvo variazioni così come previste nel punto 11</w:t>
      </w:r>
    </w:p>
    <w:p w14:paraId="6D467C72" w14:textId="44210465" w:rsidR="0055334E" w:rsidRDefault="0055334E" w:rsidP="0055334E">
      <w:pPr>
        <w:pStyle w:val="Paragrafoelenco"/>
      </w:pPr>
    </w:p>
    <w:p w14:paraId="41B26E95" w14:textId="21D7EA8E" w:rsidR="0055334E" w:rsidRDefault="0055334E" w:rsidP="0055334E">
      <w:pPr>
        <w:pStyle w:val="Paragrafoelenco"/>
      </w:pPr>
      <w:r>
        <w:t xml:space="preserve">               Michele Fiore                                                                                         </w:t>
      </w:r>
    </w:p>
    <w:p w14:paraId="389C18F0" w14:textId="53CEFCA8" w:rsidR="0055334E" w:rsidRDefault="0055334E" w:rsidP="0055334E">
      <w:pPr>
        <w:pStyle w:val="Paragrafoelenco"/>
      </w:pPr>
      <w:r>
        <w:t xml:space="preserve">Segretario Provinciale FIMMG VT                                                               </w:t>
      </w:r>
    </w:p>
    <w:sectPr w:rsidR="00553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F5895"/>
    <w:multiLevelType w:val="hybridMultilevel"/>
    <w:tmpl w:val="0A7A6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B3"/>
    <w:rsid w:val="000D07B3"/>
    <w:rsid w:val="00217C4B"/>
    <w:rsid w:val="00261CF1"/>
    <w:rsid w:val="00287F9A"/>
    <w:rsid w:val="003B0713"/>
    <w:rsid w:val="003C44D0"/>
    <w:rsid w:val="00447589"/>
    <w:rsid w:val="0049242C"/>
    <w:rsid w:val="0052376A"/>
    <w:rsid w:val="0055334E"/>
    <w:rsid w:val="00554AE3"/>
    <w:rsid w:val="005D4A9D"/>
    <w:rsid w:val="005F343A"/>
    <w:rsid w:val="00787EC7"/>
    <w:rsid w:val="00933871"/>
    <w:rsid w:val="009C0D19"/>
    <w:rsid w:val="00A40E7D"/>
    <w:rsid w:val="00A41F0E"/>
    <w:rsid w:val="00B54418"/>
    <w:rsid w:val="00BA0D3B"/>
    <w:rsid w:val="00DA4A57"/>
    <w:rsid w:val="00DB086B"/>
    <w:rsid w:val="00E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2F1E"/>
  <w15:chartTrackingRefBased/>
  <w15:docId w15:val="{60D1583C-E939-451B-8890-0AFA129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3</cp:revision>
  <dcterms:created xsi:type="dcterms:W3CDTF">2020-05-03T10:45:00Z</dcterms:created>
  <dcterms:modified xsi:type="dcterms:W3CDTF">2020-05-03T10:45:00Z</dcterms:modified>
</cp:coreProperties>
</file>